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附件1：</w:t>
      </w:r>
    </w:p>
    <w:p>
      <w:pPr>
        <w:widowControl/>
        <w:shd w:val="clear" w:color="auto"/>
        <w:jc w:val="center"/>
        <w:outlineLvl w:val="2"/>
        <w:rPr>
          <w:rFonts w:ascii="宋体" w:hAnsi="宋体" w:cs="宋体"/>
          <w:b/>
          <w:bCs/>
          <w:spacing w:val="15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pacing w:val="15"/>
          <w:kern w:val="0"/>
          <w:sz w:val="36"/>
          <w:szCs w:val="36"/>
        </w:rPr>
        <w:t>苏州市众创空间申请表</w:t>
      </w:r>
    </w:p>
    <w:bookmarkEnd w:id="0"/>
    <w:p>
      <w:pPr>
        <w:widowControl/>
        <w:shd w:val="clear" w:color="auto"/>
        <w:adjustRightInd w:val="0"/>
        <w:snapToGrid w:val="0"/>
        <w:spacing w:before="100" w:beforeAutospacing="1" w:after="100" w:afterAutospacing="1" w:line="288" w:lineRule="auto"/>
        <w:jc w:val="left"/>
        <w:rPr>
          <w:rFonts w:ascii="宋体" w:hAnsi="宋体" w:cs="宋体"/>
          <w:spacing w:val="15"/>
          <w:kern w:val="0"/>
          <w:sz w:val="24"/>
        </w:rPr>
      </w:pPr>
      <w:r>
        <w:rPr>
          <w:rFonts w:hint="eastAsia" w:ascii="宋体" w:hAnsi="宋体" w:cs="宋体"/>
          <w:spacing w:val="15"/>
          <w:kern w:val="0"/>
          <w:sz w:val="24"/>
        </w:rPr>
        <w:t>所在市、区科技局（盖章）：</w:t>
      </w:r>
      <w:r>
        <w:rPr>
          <w:rFonts w:hint="eastAsia" w:ascii="宋体" w:hAnsi="宋体" w:cs="宋体"/>
          <w:spacing w:val="15"/>
          <w:kern w:val="0"/>
          <w:sz w:val="24"/>
          <w:u w:val="single"/>
        </w:rPr>
        <w:t>             </w:t>
      </w:r>
      <w:r>
        <w:rPr>
          <w:rFonts w:hint="eastAsia" w:ascii="宋体" w:hAnsi="宋体" w:cs="宋体"/>
          <w:spacing w:val="15"/>
          <w:kern w:val="0"/>
          <w:sz w:val="24"/>
        </w:rPr>
        <w:t xml:space="preserve">   </w:t>
      </w:r>
    </w:p>
    <w:p>
      <w:pPr>
        <w:widowControl/>
        <w:shd w:val="clear" w:color="auto"/>
        <w:adjustRightInd w:val="0"/>
        <w:snapToGrid w:val="0"/>
        <w:spacing w:before="100" w:beforeAutospacing="1" w:after="100" w:afterAutospacing="1" w:line="288" w:lineRule="auto"/>
        <w:jc w:val="left"/>
        <w:rPr>
          <w:rFonts w:ascii="宋体" w:hAnsi="宋体" w:cs="宋体"/>
          <w:spacing w:val="15"/>
          <w:kern w:val="0"/>
          <w:sz w:val="24"/>
        </w:rPr>
      </w:pPr>
      <w:r>
        <w:rPr>
          <w:rFonts w:hint="eastAsia" w:ascii="宋体" w:hAnsi="宋体" w:cs="宋体"/>
          <w:spacing w:val="15"/>
          <w:kern w:val="0"/>
          <w:sz w:val="24"/>
        </w:rPr>
        <w:t>填表时间：</w:t>
      </w:r>
      <w:r>
        <w:rPr>
          <w:rFonts w:hint="eastAsia" w:ascii="宋体" w:hAnsi="宋体" w:cs="宋体"/>
          <w:spacing w:val="15"/>
          <w:kern w:val="0"/>
          <w:sz w:val="24"/>
          <w:u w:val="single"/>
        </w:rPr>
        <w:t>            </w:t>
      </w:r>
    </w:p>
    <w:tbl>
      <w:tblPr>
        <w:tblStyle w:val="5"/>
        <w:tblW w:w="8851" w:type="dxa"/>
        <w:jc w:val="center"/>
        <w:tblCellSpacing w:w="0" w:type="dxa"/>
        <w:tblInd w:w="-9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2"/>
        <w:gridCol w:w="12"/>
        <w:gridCol w:w="1085"/>
        <w:gridCol w:w="1418"/>
        <w:gridCol w:w="375"/>
        <w:gridCol w:w="1688"/>
        <w:gridCol w:w="914"/>
        <w:gridCol w:w="14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运营单位</w:t>
            </w:r>
          </w:p>
        </w:tc>
        <w:tc>
          <w:tcPr>
            <w:tcW w:w="693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ind w:right="810"/>
              <w:jc w:val="right"/>
              <w:rPr>
                <w:rFonts w:ascii="宋体" w:hAnsi="宋体" w:cs="宋体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运营主体性质</w:t>
            </w:r>
          </w:p>
        </w:tc>
        <w:tc>
          <w:tcPr>
            <w:tcW w:w="693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snapToGrid w:val="0"/>
              <w:spacing w:line="100" w:lineRule="atLeast"/>
              <w:ind w:right="-57"/>
              <w:jc w:val="left"/>
              <w:rPr>
                <w:rFonts w:ascii="宋体" w:hAnsi="宋体" w:eastAsia="宋体" w:cs="宋体"/>
                <w:bCs/>
                <w:snapToGrid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/>
                <w:spacing w:val="15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bCs/>
                <w:snapToGrid/>
                <w:spacing w:val="15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Cs/>
                <w:snapToGrid/>
                <w:spacing w:val="15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Cs/>
                <w:snapToGrid/>
                <w:spacing w:val="15"/>
                <w:sz w:val="24"/>
                <w:szCs w:val="24"/>
              </w:rPr>
              <w:t>事业单位</w:t>
            </w:r>
            <w:r>
              <w:rPr>
                <w:rFonts w:hint="eastAsia" w:ascii="宋体" w:hAnsi="宋体" w:eastAsia="宋体" w:cs="宋体"/>
                <w:bCs/>
                <w:snapToGrid/>
                <w:spacing w:val="15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bCs/>
                <w:snapToGrid/>
                <w:spacing w:val="15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Cs/>
                <w:snapToGrid/>
                <w:spacing w:val="15"/>
                <w:sz w:val="24"/>
                <w:szCs w:val="24"/>
              </w:rPr>
              <w:t>、企业（□国有、□民营） □</w:t>
            </w:r>
            <w:r>
              <w:rPr>
                <w:rFonts w:ascii="宋体" w:hAnsi="宋体" w:eastAsia="宋体" w:cs="宋体"/>
                <w:bCs/>
                <w:snapToGrid/>
                <w:spacing w:val="15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bCs/>
                <w:snapToGrid/>
                <w:spacing w:val="15"/>
                <w:sz w:val="24"/>
                <w:szCs w:val="24"/>
              </w:rPr>
              <w:t>、投资机构  □</w:t>
            </w:r>
            <w:r>
              <w:rPr>
                <w:rFonts w:ascii="宋体" w:hAnsi="宋体" w:eastAsia="宋体" w:cs="宋体"/>
                <w:bCs/>
                <w:snapToGrid/>
                <w:spacing w:val="15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bCs/>
                <w:snapToGrid/>
                <w:spacing w:val="15"/>
                <w:sz w:val="24"/>
                <w:szCs w:val="24"/>
              </w:rPr>
              <w:t xml:space="preserve">、高校  </w:t>
            </w:r>
            <w:r>
              <w:rPr>
                <w:rFonts w:hint="eastAsia" w:ascii="宋体" w:hAnsi="宋体" w:eastAsia="宋体" w:cs="宋体"/>
                <w:bCs/>
                <w:spacing w:val="15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bCs/>
                <w:spacing w:val="15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bCs/>
                <w:spacing w:val="15"/>
                <w:sz w:val="24"/>
                <w:szCs w:val="24"/>
              </w:rPr>
              <w:t>、其它社会组织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对外品牌/名称</w:t>
            </w:r>
          </w:p>
        </w:tc>
        <w:tc>
          <w:tcPr>
            <w:tcW w:w="693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注册地址</w:t>
            </w:r>
          </w:p>
        </w:tc>
        <w:tc>
          <w:tcPr>
            <w:tcW w:w="693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办公地址</w:t>
            </w:r>
          </w:p>
        </w:tc>
        <w:tc>
          <w:tcPr>
            <w:tcW w:w="693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办公场所</w:t>
            </w:r>
          </w:p>
        </w:tc>
        <w:tc>
          <w:tcPr>
            <w:tcW w:w="289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15"/>
                <w:kern w:val="0"/>
                <w:sz w:val="24"/>
              </w:rPr>
              <w:t>□自有     □租用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注册时间</w:t>
            </w:r>
          </w:p>
        </w:tc>
        <w:tc>
          <w:tcPr>
            <w:tcW w:w="23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是否有工位</w:t>
            </w:r>
          </w:p>
        </w:tc>
        <w:tc>
          <w:tcPr>
            <w:tcW w:w="289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15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bCs/>
                <w:spacing w:val="15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spacing w:val="15"/>
                <w:kern w:val="0"/>
                <w:sz w:val="24"/>
              </w:rPr>
              <w:t>个  □否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导师人数</w:t>
            </w:r>
          </w:p>
        </w:tc>
        <w:tc>
          <w:tcPr>
            <w:tcW w:w="23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联系人</w:t>
            </w:r>
          </w:p>
        </w:tc>
        <w:tc>
          <w:tcPr>
            <w:tcW w:w="289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</w:pP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联系方式</w:t>
            </w:r>
          </w:p>
        </w:tc>
        <w:tc>
          <w:tcPr>
            <w:tcW w:w="23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众创空间类型</w:t>
            </w:r>
          </w:p>
        </w:tc>
        <w:tc>
          <w:tcPr>
            <w:tcW w:w="693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adjustRightInd w:val="0"/>
              <w:snapToGrid w:val="0"/>
              <w:spacing w:line="336" w:lineRule="auto"/>
              <w:rPr>
                <w:rFonts w:ascii="宋体" w:hAnsi="宋体" w:cs="宋体"/>
                <w:bCs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15"/>
                <w:kern w:val="0"/>
                <w:sz w:val="24"/>
              </w:rPr>
              <w:t xml:space="preserve">□创客孵化型  □专业服务型   □投资促进型 </w:t>
            </w:r>
          </w:p>
          <w:p>
            <w:pPr>
              <w:shd w:val="clear"/>
              <w:adjustRightInd w:val="0"/>
              <w:snapToGrid w:val="0"/>
              <w:spacing w:line="336" w:lineRule="auto"/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15"/>
                <w:kern w:val="0"/>
                <w:sz w:val="24"/>
              </w:rPr>
              <w:t xml:space="preserve">□培训辅导型  □媒体延伸型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adjustRightInd w:val="0"/>
              <w:snapToGrid w:val="0"/>
              <w:spacing w:line="336" w:lineRule="auto"/>
              <w:rPr>
                <w:rFonts w:ascii="宋体" w:hAnsi="宋体" w:cs="宋体"/>
                <w:bCs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15"/>
                <w:kern w:val="0"/>
                <w:sz w:val="24"/>
              </w:rPr>
              <w:t>举办创新创业活动次数</w:t>
            </w:r>
          </w:p>
        </w:tc>
        <w:tc>
          <w:tcPr>
            <w:tcW w:w="25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adjustRightInd w:val="0"/>
              <w:snapToGrid w:val="0"/>
              <w:spacing w:line="336" w:lineRule="auto"/>
              <w:rPr>
                <w:rFonts w:ascii="宋体" w:hAnsi="宋体" w:cs="宋体"/>
                <w:bCs/>
                <w:spacing w:val="15"/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adjustRightInd w:val="0"/>
              <w:snapToGrid w:val="0"/>
              <w:spacing w:line="336" w:lineRule="auto"/>
              <w:rPr>
                <w:rFonts w:ascii="宋体" w:hAnsi="宋体" w:cs="宋体"/>
                <w:bCs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15"/>
                <w:kern w:val="0"/>
                <w:sz w:val="24"/>
              </w:rPr>
              <w:t>为在孵企业、团队（个人）提供服务数量（人/次）</w:t>
            </w:r>
          </w:p>
        </w:tc>
        <w:tc>
          <w:tcPr>
            <w:tcW w:w="1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adjustRightInd w:val="0"/>
              <w:snapToGrid w:val="0"/>
              <w:spacing w:line="336" w:lineRule="auto"/>
              <w:rPr>
                <w:rFonts w:ascii="宋体" w:hAnsi="宋体" w:cs="宋体"/>
                <w:bCs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bCs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15"/>
                <w:kern w:val="0"/>
                <w:sz w:val="24"/>
              </w:rPr>
              <w:t>在孵企业数</w:t>
            </w:r>
          </w:p>
        </w:tc>
        <w:tc>
          <w:tcPr>
            <w:tcW w:w="25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adjustRightInd w:val="0"/>
              <w:snapToGrid w:val="0"/>
              <w:spacing w:line="336" w:lineRule="auto"/>
              <w:rPr>
                <w:rFonts w:ascii="宋体" w:hAnsi="宋体" w:cs="宋体"/>
                <w:bCs/>
                <w:spacing w:val="15"/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bCs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15"/>
                <w:kern w:val="0"/>
                <w:sz w:val="24"/>
              </w:rPr>
              <w:t>在孵团队</w:t>
            </w:r>
          </w:p>
          <w:p>
            <w:pPr>
              <w:shd w:val="clear"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bCs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15"/>
                <w:kern w:val="0"/>
                <w:sz w:val="24"/>
              </w:rPr>
              <w:t>（个人）数</w:t>
            </w:r>
          </w:p>
        </w:tc>
        <w:tc>
          <w:tcPr>
            <w:tcW w:w="1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adjustRightInd w:val="0"/>
              <w:snapToGrid w:val="0"/>
              <w:spacing w:line="336" w:lineRule="auto"/>
              <w:rPr>
                <w:rFonts w:ascii="宋体" w:hAnsi="宋体" w:cs="宋体"/>
                <w:bCs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众创空间级别</w:t>
            </w:r>
          </w:p>
        </w:tc>
        <w:tc>
          <w:tcPr>
            <w:tcW w:w="693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adjustRightInd w:val="0"/>
              <w:snapToGrid w:val="0"/>
              <w:spacing w:line="336" w:lineRule="auto"/>
              <w:ind w:firstLine="540" w:firstLineChars="200"/>
              <w:jc w:val="center"/>
              <w:rPr>
                <w:rFonts w:ascii="宋体" w:hAnsi="宋体" w:cs="宋体"/>
                <w:bCs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15"/>
                <w:kern w:val="0"/>
                <w:sz w:val="24"/>
              </w:rPr>
              <w:t>□国家级   □省级   □区（县）级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 团队成员</w:t>
            </w:r>
          </w:p>
        </w:tc>
        <w:tc>
          <w:tcPr>
            <w:tcW w:w="10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 xml:space="preserve"> 姓 名</w:t>
            </w:r>
          </w:p>
        </w:tc>
        <w:tc>
          <w:tcPr>
            <w:tcW w:w="17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手 机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CA899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spacing w:val="15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  <w:t>职</w:t>
            </w: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  <w:t>务</w:t>
            </w:r>
          </w:p>
        </w:tc>
        <w:tc>
          <w:tcPr>
            <w:tcW w:w="23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CA899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电子邮件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创办/负责人</w:t>
            </w:r>
          </w:p>
        </w:tc>
        <w:tc>
          <w:tcPr>
            <w:tcW w:w="10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CA899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rPr>
                <w:rFonts w:ascii="宋体" w:hAnsi="宋体" w:cs="宋体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 </w:t>
            </w:r>
          </w:p>
        </w:tc>
        <w:tc>
          <w:tcPr>
            <w:tcW w:w="23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CA899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成员</w:t>
            </w:r>
          </w:p>
        </w:tc>
        <w:tc>
          <w:tcPr>
            <w:tcW w:w="10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CA899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rPr>
                <w:rFonts w:ascii="宋体" w:hAnsi="宋体" w:cs="宋体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 </w:t>
            </w:r>
          </w:p>
        </w:tc>
        <w:tc>
          <w:tcPr>
            <w:tcW w:w="23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CA899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……</w:t>
            </w:r>
          </w:p>
        </w:tc>
        <w:tc>
          <w:tcPr>
            <w:tcW w:w="10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CA899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rPr>
                <w:rFonts w:ascii="宋体" w:hAnsi="宋体" w:cs="宋体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 </w:t>
            </w:r>
          </w:p>
        </w:tc>
        <w:tc>
          <w:tcPr>
            <w:tcW w:w="23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CA899" w:sz="6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rPr>
                <w:rFonts w:ascii="宋体" w:hAnsi="宋体" w:cs="宋体"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5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widowControl/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创办/负责人简介（限200字）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tblCellSpacing w:w="0" w:type="dxa"/>
          <w:jc w:val="center"/>
        </w:trPr>
        <w:tc>
          <w:tcPr>
            <w:tcW w:w="885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shd w:val="clear"/>
              <w:tabs>
                <w:tab w:val="left" w:pos="780"/>
              </w:tabs>
              <w:rPr>
                <w:rFonts w:ascii="宋体" w:hAnsi="宋体" w:cs="宋体"/>
                <w:sz w:val="24"/>
              </w:rPr>
            </w:pPr>
          </w:p>
          <w:p>
            <w:pPr>
              <w:shd w:val="clear"/>
              <w:tabs>
                <w:tab w:val="left" w:pos="780"/>
              </w:tabs>
              <w:rPr>
                <w:rFonts w:ascii="宋体" w:hAnsi="宋体" w:cs="宋体"/>
                <w:sz w:val="24"/>
              </w:rPr>
            </w:pPr>
          </w:p>
          <w:p>
            <w:pPr>
              <w:shd w:val="clear"/>
              <w:tabs>
                <w:tab w:val="left" w:pos="780"/>
              </w:tabs>
              <w:rPr>
                <w:rFonts w:ascii="宋体" w:hAnsi="宋体" w:cs="宋体"/>
                <w:sz w:val="24"/>
              </w:rPr>
            </w:pPr>
          </w:p>
          <w:p>
            <w:pPr>
              <w:shd w:val="clear"/>
              <w:tabs>
                <w:tab w:val="left" w:pos="780"/>
              </w:tabs>
              <w:rPr>
                <w:rFonts w:ascii="宋体" w:hAnsi="宋体" w:cs="宋体"/>
                <w:sz w:val="24"/>
              </w:rPr>
            </w:pPr>
          </w:p>
          <w:p>
            <w:pPr>
              <w:shd w:val="clear"/>
              <w:tabs>
                <w:tab w:val="left" w:pos="780"/>
              </w:tabs>
              <w:rPr>
                <w:rFonts w:ascii="宋体" w:hAnsi="宋体" w:cs="宋体"/>
                <w:sz w:val="24"/>
              </w:rPr>
            </w:pPr>
          </w:p>
          <w:p>
            <w:pPr>
              <w:shd w:val="clear"/>
              <w:tabs>
                <w:tab w:val="left" w:pos="780"/>
              </w:tabs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  <w:jc w:val="center"/>
        </w:trPr>
        <w:tc>
          <w:tcPr>
            <w:tcW w:w="885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hd w:val="clear"/>
              <w:tabs>
                <w:tab w:val="left" w:pos="645"/>
              </w:tabs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众创空间简介（限500字）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85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Cs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5"/>
                <w:kern w:val="0"/>
                <w:szCs w:val="21"/>
              </w:rPr>
              <w:t>（基本情况介绍，包括团队人员结构、发展规划、运作模式等）</w:t>
            </w:r>
          </w:p>
          <w:p>
            <w:pPr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85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Cs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服务模式和内容（限1000字）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85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shd w:val="clear"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5"/>
                <w:kern w:val="0"/>
                <w:szCs w:val="21"/>
              </w:rPr>
              <w:t>请围绕以下五点描述：</w:t>
            </w:r>
          </w:p>
          <w:p>
            <w:pPr>
              <w:pStyle w:val="7"/>
              <w:numPr>
                <w:ilvl w:val="0"/>
                <w:numId w:val="1"/>
              </w:numPr>
              <w:shd w:val="clear"/>
              <w:spacing w:before="100" w:beforeAutospacing="1" w:after="100" w:afterAutospacing="1"/>
              <w:ind w:firstLineChars="0"/>
              <w:jc w:val="left"/>
              <w:rPr>
                <w:rFonts w:ascii="宋体" w:hAnsi="宋体" w:cs="宋体"/>
                <w:bCs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5"/>
                <w:kern w:val="0"/>
                <w:szCs w:val="21"/>
              </w:rPr>
              <w:t>为创客提供互联网开源硬件平台、开放实验室、加工车间、产品设计辅导、供应链管理服务和创意思想碰撞交流的空间；</w:t>
            </w:r>
          </w:p>
          <w:p>
            <w:pPr>
              <w:pStyle w:val="7"/>
              <w:numPr>
                <w:ilvl w:val="0"/>
                <w:numId w:val="1"/>
              </w:numPr>
              <w:shd w:val="clear"/>
              <w:spacing w:before="100" w:beforeAutospacing="1" w:after="100" w:afterAutospacing="1"/>
              <w:ind w:firstLineChars="0"/>
              <w:jc w:val="left"/>
              <w:rPr>
                <w:rFonts w:ascii="宋体" w:hAnsi="宋体" w:cs="宋体"/>
                <w:bCs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5"/>
                <w:kern w:val="0"/>
                <w:szCs w:val="21"/>
              </w:rPr>
              <w:t>集聚天使投资等金融资源，提供投资路演、股权众筹、投资融资、阶段性收购并购等服务，帮助企业、团队（个人）解决投融资需求不少于2项；</w:t>
            </w:r>
          </w:p>
          <w:p>
            <w:pPr>
              <w:pStyle w:val="7"/>
              <w:numPr>
                <w:ilvl w:val="0"/>
                <w:numId w:val="1"/>
              </w:numPr>
              <w:shd w:val="clear"/>
              <w:spacing w:before="100" w:beforeAutospacing="1" w:after="100" w:afterAutospacing="1"/>
              <w:ind w:firstLineChars="0"/>
              <w:jc w:val="left"/>
              <w:rPr>
                <w:rFonts w:ascii="宋体" w:hAnsi="宋体" w:cs="宋体"/>
                <w:bCs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5"/>
                <w:kern w:val="0"/>
                <w:szCs w:val="21"/>
              </w:rPr>
              <w:t>聘请创业成功的领军人才、本土企业家、天使投资人、知名专家等担任创业导师不少于2人，提供创业培训、创业辅导、创投对接等服务；</w:t>
            </w:r>
          </w:p>
          <w:p>
            <w:pPr>
              <w:pStyle w:val="7"/>
              <w:numPr>
                <w:ilvl w:val="0"/>
                <w:numId w:val="1"/>
              </w:numPr>
              <w:shd w:val="clear"/>
              <w:spacing w:before="100" w:beforeAutospacing="1" w:after="100" w:afterAutospacing="1"/>
              <w:ind w:firstLineChars="0"/>
              <w:jc w:val="left"/>
              <w:rPr>
                <w:rFonts w:ascii="宋体" w:hAnsi="宋体" w:cs="宋体"/>
                <w:bCs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5"/>
                <w:kern w:val="0"/>
                <w:szCs w:val="21"/>
              </w:rPr>
              <w:t>举办“会、展、赛、课、营”等活动，每年不少于3场；提供产品发布、市场开拓、项目推介、国际合作、媒体宣传等服务，每年服务数量不少于50家（人）次；</w:t>
            </w:r>
          </w:p>
          <w:p>
            <w:pPr>
              <w:pStyle w:val="7"/>
              <w:numPr>
                <w:ilvl w:val="0"/>
                <w:numId w:val="1"/>
              </w:numPr>
              <w:shd w:val="clear"/>
              <w:spacing w:before="100" w:beforeAutospacing="1" w:after="100" w:afterAutospacing="1"/>
              <w:ind w:firstLineChars="0"/>
              <w:jc w:val="left"/>
              <w:rPr>
                <w:rFonts w:ascii="宋体" w:hAnsi="宋体" w:cs="宋体"/>
                <w:bCs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5"/>
                <w:kern w:val="0"/>
                <w:szCs w:val="21"/>
              </w:rPr>
              <w:t>提供业务代理、技术支持、信息支撑、法律援助，为在孵企业和创业团队（个人）领取和兑现苏州市科技创新券等服务。鼓励众创空间围绕优势专业领域，为创客提供贴合产业特点的专业化、特色化的集成式服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85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shd w:val="clear"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</w:rPr>
              <w:t>在孵项目典型案例介绍（不少于2家）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85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shd w:val="clear"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5"/>
                <w:kern w:val="0"/>
                <w:szCs w:val="21"/>
              </w:rPr>
              <w:t>（重点介绍众创空间通过什么服务帮助企业解决了哪些问题）</w:t>
            </w:r>
          </w:p>
          <w:p>
            <w:pPr>
              <w:shd w:val="clear"/>
              <w:spacing w:before="100" w:beforeAutospacing="1" w:after="100" w:afterAutospacing="1"/>
              <w:rPr>
                <w:rFonts w:hint="eastAsia" w:ascii="宋体" w:hAnsi="宋体" w:cs="宋体"/>
                <w:bCs/>
                <w:spacing w:val="15"/>
                <w:kern w:val="0"/>
                <w:szCs w:val="21"/>
              </w:rPr>
            </w:pPr>
          </w:p>
          <w:p>
            <w:pPr>
              <w:shd w:val="clear"/>
              <w:spacing w:before="100" w:beforeAutospacing="1" w:after="100" w:afterAutospacing="1"/>
              <w:rPr>
                <w:rFonts w:ascii="宋体" w:hAnsi="宋体" w:cs="宋体"/>
                <w:bCs/>
                <w:spacing w:val="15"/>
                <w:kern w:val="0"/>
                <w:szCs w:val="21"/>
              </w:rPr>
            </w:pPr>
          </w:p>
        </w:tc>
      </w:tr>
    </w:tbl>
    <w:p/>
    <w:p>
      <w:pPr>
        <w:rPr>
          <w:rFonts w:hint="eastAsia" w:ascii="仿宋_GB2312" w:eastAsia="仿宋_GB2312"/>
          <w:sz w:val="32"/>
          <w:szCs w:val="32"/>
        </w:rPr>
      </w:pPr>
      <w:r>
        <w:br w:type="page"/>
      </w:r>
      <w:r>
        <w:rPr>
          <w:rFonts w:hint="eastAsia" w:ascii="仿宋_GB2312" w:eastAsia="仿宋_GB2312"/>
          <w:sz w:val="32"/>
          <w:szCs w:val="32"/>
        </w:rPr>
        <w:t>注：众创空间的类型主要分为：</w:t>
      </w:r>
    </w:p>
    <w:p>
      <w:pPr>
        <w:spacing w:line="500" w:lineRule="exact"/>
        <w:ind w:firstLine="614" w:firstLineChars="19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hint="eastAsia" w:ascii="仿宋_GB2312" w:hAnsi="仿宋" w:eastAsia="仿宋_GB2312"/>
          <w:sz w:val="32"/>
          <w:szCs w:val="32"/>
        </w:rPr>
        <w:t>创客孵化型：以服务创客群体和满足个性化需求为目标，将创客的奇思妙想和创意转化为现实产品，为创客提供互联网开源硬件平台、开放实验室、加工车间、产品设计辅导、供应链管理服务和创意思想碰撞交流的空间。</w:t>
      </w:r>
    </w:p>
    <w:p>
      <w:pPr>
        <w:spacing w:line="500" w:lineRule="exact"/>
        <w:ind w:firstLine="614" w:firstLineChars="19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（2）专业服务型：依托行业龙头企业建立、以服务移动互联网企业为主，提供行业社交网络、专业技术服务平台及产业链资源支持，协助优质创业项目与资本对接，帮助互联网行业创业者成长。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（3）投资促进型：以资本为核心和纽带，聚集天使投资人、投资机构，依托其平台吸引汇集优质的创业项目，针对初创企业最急需解决的资金问题提供融资服务，帮助企业对接配套资源，提升创业成功率。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（4）培训辅导型：以提升创业者的综合能力为目标，充分利用丰富的人脉资源，邀请知名企业家、创投专家、行业专家等作为创业导师，对创业者开展创业教育和培训辅导。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（5）媒体延伸型:由媒体创办，利用媒体宣传的优势为企业提供线上线下相结合，包括宣传、信息、投资等各种资源在内的综合性创业服务。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5</w:t>
    </w:r>
    <w:r>
      <w:rPr>
        <w:rStyle w:val="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2A86"/>
    <w:multiLevelType w:val="multilevel"/>
    <w:tmpl w:val="2AB92A86"/>
    <w:lvl w:ilvl="0" w:tentative="0">
      <w:start w:val="1"/>
      <w:numFmt w:val="japaneseCounting"/>
      <w:lvlText w:val="（%1）"/>
      <w:lvlJc w:val="left"/>
      <w:pPr>
        <w:ind w:left="780" w:hanging="7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D5572"/>
    <w:rsid w:val="0C9D55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  <w:style w:type="paragraph" w:customStyle="1" w:styleId="6">
    <w:name w:val="线型"/>
    <w:basedOn w:val="1"/>
    <w:uiPriority w:val="0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Cs w:val="20"/>
    </w:rPr>
  </w:style>
  <w:style w:type="paragraph" w:customStyle="1" w:styleId="7">
    <w:name w:val="_Style 4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2017-11-20T08:20:00Z</dcterms:created>
  <dc:creator>admin</dc:creator>
  <cp:lastModifiedBy>admin</cp:lastModifiedBy>
  <dcterms:modified xsi:type="dcterms:W3CDTF">2017-11-20T08:21:45Z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